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Пользовательское соглашение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Термины и определения</w:t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Сайт </w:t>
      </w:r>
      <w:r>
        <w:t xml:space="preserve">–</w:t>
      </w:r>
      <w:r>
        <w:rPr>
          <w:b/>
          <w:bCs/>
        </w:rPr>
        <w:t xml:space="preserve"> </w:t>
      </w:r>
      <w:r>
        <w:t xml:space="preserve">вебсайт под доменным именем https://i-stock.pro/</w:t>
      </w:r>
      <w:r>
        <w:t xml:space="preserve"> </w:t>
      </w:r>
      <w:r>
        <w:t xml:space="preserve">с его </w:t>
      </w:r>
      <w:r>
        <w:t xml:space="preserve">субдоменами</w:t>
      </w:r>
      <w:r>
        <w:t xml:space="preserve">, принадлежащий и управляемый </w:t>
      </w:r>
      <w:r>
        <w:t xml:space="preserve">Администратору Сайта</w:t>
      </w:r>
      <w:r>
        <w:t xml:space="preserve">, включающий программное обеспечение, базу данных, интерфейс и иные функциональные элементы, обеспечивающие работу Сайта в режиме онлайн в сети Интернет.</w:t>
      </w:r>
      <w:r/>
    </w:p>
    <w:p>
      <w:pPr>
        <w:jc w:val="both"/>
      </w:pPr>
      <w:r>
        <w:rPr>
          <w:b/>
          <w:bCs/>
        </w:rPr>
        <w:t xml:space="preserve">Администратор Сайта/Администратор</w:t>
      </w:r>
      <w:r>
        <w:t xml:space="preserve"> </w:t>
      </w:r>
      <w:r>
        <w:t xml:space="preserve">–</w:t>
      </w:r>
      <w:r>
        <w:t xml:space="preserve"> </w:t>
      </w:r>
      <w:r>
        <w:t xml:space="preserve">Общество с ограниченной ответственностью «</w:t>
      </w:r>
      <w:r>
        <w:t xml:space="preserve">ПРОС</w:t>
      </w:r>
      <w:r>
        <w:t xml:space="preserve">» (ОГРН </w:t>
      </w:r>
      <w:r>
        <w:t xml:space="preserve">1197746293975</w:t>
      </w:r>
      <w:r>
        <w:t xml:space="preserve">, ИНН </w:t>
      </w:r>
      <w:r>
        <w:t xml:space="preserve">7708349306)</w:t>
      </w:r>
      <w:r>
        <w:t xml:space="preserve">.</w:t>
      </w:r>
      <w:r/>
    </w:p>
    <w:p>
      <w:pPr>
        <w:jc w:val="both"/>
      </w:pPr>
      <w:r>
        <w:rPr>
          <w:b/>
          <w:bCs/>
        </w:rPr>
        <w:t xml:space="preserve">Пользователь </w:t>
      </w:r>
      <w:r>
        <w:rPr>
          <w:b/>
          <w:bCs/>
        </w:rPr>
        <w:t xml:space="preserve">С</w:t>
      </w:r>
      <w:r>
        <w:rPr>
          <w:b/>
          <w:bCs/>
        </w:rPr>
        <w:t xml:space="preserve">айта</w:t>
      </w:r>
      <w:r>
        <w:t xml:space="preserve"> – </w:t>
      </w:r>
      <w:r>
        <w:t xml:space="preserve">лицо,</w:t>
      </w:r>
      <w:r>
        <w:t xml:space="preserve"> посетившее </w:t>
      </w:r>
      <w:r>
        <w:t xml:space="preserve">С</w:t>
      </w:r>
      <w:r>
        <w:t xml:space="preserve">айт</w:t>
      </w:r>
      <w:r>
        <w:t xml:space="preserve">,</w:t>
      </w:r>
      <w:r>
        <w:t xml:space="preserve"> и/или использующее его функционал, включая просмотр, регистрацию, загрузку или скачивание </w:t>
      </w:r>
      <w:r>
        <w:t xml:space="preserve">материалов</w:t>
      </w:r>
      <w:r>
        <w:t xml:space="preserve">, а также осуществление иных действий, предусмотренных возможностями Сайта.</w:t>
      </w:r>
      <w:r/>
    </w:p>
    <w:p>
      <w:pPr>
        <w:jc w:val="both"/>
        <w:rPr>
          <w:b/>
          <w:bCs/>
        </w:rPr>
      </w:pPr>
      <w:r>
        <w:rPr>
          <w:b/>
          <w:bCs/>
        </w:rPr>
        <w:t xml:space="preserve">Агентский договор </w:t>
      </w:r>
      <w:r>
        <w:t xml:space="preserve">–</w:t>
      </w:r>
      <w:r>
        <w:t xml:space="preserve"> договор с правообладателем, </w:t>
      </w:r>
      <w:r>
        <w:t xml:space="preserve">на основании которого Администратор заключает </w:t>
      </w:r>
      <w:r>
        <w:t xml:space="preserve">с третьими лицами договоры о предоставлении им прав по использованию </w:t>
      </w:r>
      <w:r>
        <w:t xml:space="preserve">материалов, загруженных на Сайт правообладателем, </w:t>
      </w:r>
      <w:r>
        <w:t xml:space="preserve">размещенный на Сайте по адресу: </w:t>
      </w:r>
      <w:r>
        <w:t xml:space="preserve">https://i-stock.pro/rules/docs</w:t>
      </w:r>
      <w:r>
        <w:t xml:space="preserve">.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Лицензионный договор </w:t>
      </w:r>
      <w:r>
        <w:t xml:space="preserve">–</w:t>
      </w:r>
      <w:r>
        <w:rPr>
          <w:b/>
          <w:bCs/>
        </w:rPr>
        <w:t xml:space="preserve"> </w:t>
      </w:r>
      <w:r>
        <w:t xml:space="preserve">договор </w:t>
      </w:r>
      <w:r>
        <w:t xml:space="preserve">на предоставление прав на использование материалов, загруженных на Сайт правообладателями</w:t>
      </w:r>
      <w:r>
        <w:t xml:space="preserve">, размещенный на Сайте по адресу: </w:t>
      </w:r>
      <w:r>
        <w:t xml:space="preserve">https://i-stock.pro/rules/docs</w:t>
      </w:r>
      <w:r>
        <w:t xml:space="preserve">.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1. Общие положения</w:t>
      </w:r>
      <w:r>
        <w:rPr>
          <w:b/>
          <w:bCs/>
        </w:rPr>
      </w:r>
    </w:p>
    <w:p>
      <w:pPr>
        <w:jc w:val="both"/>
      </w:pPr>
      <w:r>
        <w:t xml:space="preserve">1.1. </w:t>
      </w:r>
      <w:r>
        <w:t xml:space="preserve">Настоящее </w:t>
      </w:r>
      <w:r>
        <w:t xml:space="preserve">Пользовательское соглашение </w:t>
      </w:r>
      <w:r>
        <w:t xml:space="preserve">(далее – «</w:t>
      </w:r>
      <w:r>
        <w:t xml:space="preserve">Соглашение</w:t>
      </w:r>
      <w:r>
        <w:t xml:space="preserve">»)</w:t>
      </w:r>
      <w:r>
        <w:t xml:space="preserve"> определяет условия использования Пользовател</w:t>
      </w:r>
      <w:r>
        <w:t xml:space="preserve">ями</w:t>
      </w:r>
      <w:r>
        <w:t xml:space="preserve"> </w:t>
      </w:r>
      <w:r>
        <w:t xml:space="preserve">материалов</w:t>
      </w:r>
      <w:r>
        <w:t xml:space="preserve">, сервисов и функционала </w:t>
      </w:r>
      <w:r>
        <w:t xml:space="preserve">С</w:t>
      </w:r>
      <w:r>
        <w:t xml:space="preserve">айта</w:t>
      </w:r>
      <w:r>
        <w:t xml:space="preserve"> </w:t>
      </w:r>
      <w:r>
        <w:t xml:space="preserve">https://i-stock.pro/</w:t>
      </w:r>
      <w:r>
        <w:t xml:space="preserve">.</w:t>
      </w:r>
      <w:r/>
    </w:p>
    <w:p>
      <w:pPr>
        <w:jc w:val="both"/>
      </w:pPr>
      <w:r>
        <w:t xml:space="preserve">1.2. Использование Сайта Пользователем означает согласие с условиями данного Соглашения. </w:t>
      </w:r>
      <w:r/>
    </w:p>
    <w:p>
      <w:pPr>
        <w:jc w:val="both"/>
      </w:pPr>
      <w:r>
        <w:t xml:space="preserve">1.3. Администр</w:t>
      </w:r>
      <w:r>
        <w:t xml:space="preserve">атор Сайта</w:t>
      </w:r>
      <w:r>
        <w:t xml:space="preserve"> оставляет за собой право изменять условия Соглашения без предварительного уведомления Пользователей. Новая редакция вступает в силу с момента публикации на Сайте. </w:t>
      </w:r>
      <w:r>
        <w:t xml:space="preserve">При несогласии Пользователя с внесенными изменениями он обязан отказаться от доступа к Сайту, прекратить использование материалов и сервисов Сайта.</w:t>
      </w:r>
      <w:r/>
    </w:p>
    <w:p>
      <w:pPr>
        <w:jc w:val="both"/>
      </w:pPr>
      <w:r>
        <w:t xml:space="preserve">1.4. </w:t>
      </w:r>
      <w:r>
        <w:t xml:space="preserve">Получая доступ к материалам Сайта, Пользователь считается присоединившимся к настоящему Соглашению.</w:t>
      </w:r>
      <w:r/>
    </w:p>
    <w:p>
      <w:pPr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 xml:space="preserve">Регистрация и учетная запись Пользователя</w:t>
      </w:r>
      <w:r>
        <w:rPr>
          <w:b/>
          <w:bCs/>
        </w:rPr>
      </w:r>
    </w:p>
    <w:p>
      <w:pPr>
        <w:jc w:val="both"/>
      </w:pPr>
      <w:r>
        <w:t xml:space="preserve">2.1. Для доступа к некоторым функциям Сайта Пользователь должен пройти процедуру регистрации</w:t>
      </w:r>
      <w:r>
        <w:t xml:space="preserve"> и создания личного кабинета</w:t>
      </w:r>
      <w:r>
        <w:t xml:space="preserve">, заполнив регистрационную форму. </w:t>
      </w:r>
      <w:r/>
    </w:p>
    <w:p>
      <w:pPr>
        <w:jc w:val="both"/>
      </w:pPr>
      <w:r>
        <w:t xml:space="preserve">2.2. Пользователь обязуется предоставить достоверные данные при регистрации и поддерживать их в актуальном состоянии</w:t>
      </w:r>
      <w:r>
        <w:t xml:space="preserve">.</w:t>
      </w:r>
      <w:r/>
    </w:p>
    <w:p>
      <w:pPr>
        <w:jc w:val="both"/>
      </w:pPr>
      <w:r>
        <w:t xml:space="preserve">2.3. Пользователь несет ответственность за сохранность данных своей учетной записи и обязуется не передавать их третьим лицам.</w:t>
      </w:r>
      <w:r/>
    </w:p>
    <w:p>
      <w:pPr>
        <w:rPr>
          <w:b/>
          <w:bCs/>
        </w:rPr>
      </w:pPr>
      <w:r>
        <w:rPr>
          <w:b/>
          <w:bCs/>
        </w:rPr>
        <w:t xml:space="preserve">3. Права и обязанности Сторон</w:t>
      </w:r>
      <w:r>
        <w:rPr>
          <w:b/>
          <w:bCs/>
        </w:rPr>
      </w:r>
    </w:p>
    <w:p>
      <w:r>
        <w:t xml:space="preserve">3.1. Пользователь имеет право:</w:t>
      </w:r>
      <w:r/>
    </w:p>
    <w:p>
      <w:pPr>
        <w:numPr>
          <w:ilvl w:val="0"/>
          <w:numId w:val="1"/>
        </w:numPr>
      </w:pPr>
      <w:r>
        <w:t xml:space="preserve">использовать материалы, размещенные на Сайте, в соответствии с условиями лицензий</w:t>
      </w:r>
      <w:r>
        <w:t xml:space="preserve">, изложенными в Лицензионном договор</w:t>
      </w:r>
      <w:r>
        <w:t xml:space="preserve">е</w:t>
      </w:r>
      <w:r>
        <w:t xml:space="preserve">;</w:t>
      </w:r>
      <w:r/>
    </w:p>
    <w:p>
      <w:pPr>
        <w:numPr>
          <w:ilvl w:val="0"/>
          <w:numId w:val="1"/>
        </w:numPr>
      </w:pPr>
      <w:r>
        <w:t xml:space="preserve">загружать</w:t>
      </w:r>
      <w:r>
        <w:t xml:space="preserve">,</w:t>
      </w:r>
      <w:r>
        <w:t xml:space="preserve"> размещать</w:t>
      </w:r>
      <w:r>
        <w:t xml:space="preserve"> и скачивать</w:t>
      </w:r>
      <w:r>
        <w:t xml:space="preserve"> </w:t>
      </w:r>
      <w:r>
        <w:t xml:space="preserve">материалы</w:t>
      </w:r>
      <w:r>
        <w:t xml:space="preserve"> при соблюдении требований Сайта;</w:t>
      </w:r>
      <w:r/>
    </w:p>
    <w:p>
      <w:pPr>
        <w:numPr>
          <w:ilvl w:val="0"/>
          <w:numId w:val="1"/>
        </w:numPr>
      </w:pPr>
      <w:r>
        <w:t xml:space="preserve">обращаться в службу </w:t>
      </w:r>
      <w:r>
        <w:t xml:space="preserve">технической </w:t>
      </w:r>
      <w:r>
        <w:t xml:space="preserve">поддержки Сайта. </w:t>
      </w:r>
      <w:r/>
    </w:p>
    <w:p>
      <w:r>
        <w:t xml:space="preserve">3.2. Пользователь обязуется:</w:t>
      </w:r>
      <w:r/>
    </w:p>
    <w:p>
      <w:pPr>
        <w:numPr>
          <w:ilvl w:val="0"/>
          <w:numId w:val="1"/>
        </w:numPr>
      </w:pPr>
      <w:r>
        <w:t xml:space="preserve">не использовать материалы, содержащиеся на Сайте, без согласия правообладателей;</w:t>
      </w:r>
      <w:r/>
    </w:p>
    <w:p>
      <w:pPr>
        <w:numPr>
          <w:ilvl w:val="0"/>
          <w:numId w:val="1"/>
        </w:numPr>
      </w:pPr>
      <w:r>
        <w:t xml:space="preserve">для правомерного использования материалов, размещенных на Сайте, Пользователю</w:t>
      </w:r>
      <w:r>
        <w:t xml:space="preserve"> необходимо заключ</w:t>
      </w:r>
      <w:r>
        <w:t xml:space="preserve">ить с Администратором</w:t>
      </w:r>
      <w:r>
        <w:t xml:space="preserve"> </w:t>
      </w:r>
      <w:r>
        <w:t xml:space="preserve">Л</w:t>
      </w:r>
      <w:r>
        <w:t xml:space="preserve">ицензионн</w:t>
      </w:r>
      <w:r>
        <w:t xml:space="preserve">ый </w:t>
      </w:r>
      <w:r>
        <w:t xml:space="preserve">договор. Для </w:t>
      </w:r>
      <w:r>
        <w:t xml:space="preserve">размещения материалов на Сайте Пользователю, являющемуся обладателем исключительного права на произведение</w:t>
      </w:r>
      <w:r>
        <w:t xml:space="preserve"> (ст.1270 Гражданского кодекса Российской Федерации)</w:t>
      </w:r>
      <w:r>
        <w:t xml:space="preserve">, </w:t>
      </w:r>
      <w:r>
        <w:t xml:space="preserve">необходимо </w:t>
      </w:r>
      <w:r>
        <w:t xml:space="preserve">заключить</w:t>
      </w:r>
      <w:r>
        <w:t xml:space="preserve"> </w:t>
      </w:r>
      <w:r>
        <w:t xml:space="preserve">с Администратором А</w:t>
      </w:r>
      <w:r>
        <w:t xml:space="preserve">гентс</w:t>
      </w:r>
      <w:r>
        <w:t xml:space="preserve">кий</w:t>
      </w:r>
      <w:r>
        <w:t xml:space="preserve"> договор</w:t>
      </w:r>
      <w:r>
        <w:t xml:space="preserve">;</w:t>
      </w:r>
      <w:r/>
    </w:p>
    <w:p>
      <w:pPr>
        <w:numPr>
          <w:ilvl w:val="0"/>
          <w:numId w:val="1"/>
        </w:numPr>
      </w:pPr>
      <w:r>
        <w:t xml:space="preserve">не нарушать права третьих лиц, размещая </w:t>
      </w:r>
      <w:r>
        <w:t xml:space="preserve">или используя материалы</w:t>
      </w:r>
      <w:r>
        <w:t xml:space="preserve"> на Сайте;</w:t>
      </w:r>
      <w:r/>
    </w:p>
    <w:p>
      <w:pPr>
        <w:numPr>
          <w:ilvl w:val="0"/>
          <w:numId w:val="1"/>
        </w:numPr>
      </w:pPr>
      <w:r>
        <w:t xml:space="preserve">не использовать Сайт в незаконных целях;</w:t>
      </w:r>
      <w:r/>
    </w:p>
    <w:p>
      <w:pPr>
        <w:numPr>
          <w:ilvl w:val="0"/>
          <w:numId w:val="1"/>
        </w:numPr>
      </w:pPr>
      <w:r>
        <w:t xml:space="preserve">соблюдать права</w:t>
      </w:r>
      <w:r>
        <w:t xml:space="preserve"> интеллектуальной собственности авторов и правообладателей материалов, размещенных на Сайте</w:t>
      </w:r>
      <w:r>
        <w:t xml:space="preserve">. </w:t>
      </w:r>
      <w:r/>
    </w:p>
    <w:p>
      <w:r>
        <w:t xml:space="preserve">3.3. Администра</w:t>
      </w:r>
      <w:r>
        <w:t xml:space="preserve">тор</w:t>
      </w:r>
      <w:r>
        <w:t xml:space="preserve"> </w:t>
      </w:r>
      <w:r>
        <w:t xml:space="preserve">Сайта </w:t>
      </w:r>
      <w:r>
        <w:t xml:space="preserve">имеет право:</w:t>
      </w:r>
      <w:r/>
    </w:p>
    <w:p>
      <w:pPr>
        <w:numPr>
          <w:ilvl w:val="0"/>
          <w:numId w:val="1"/>
        </w:numPr>
      </w:pPr>
      <w:r>
        <w:t xml:space="preserve">блокировать или удалять учетные записи, нарушающие условия Соглашения;</w:t>
      </w:r>
      <w:r/>
    </w:p>
    <w:p>
      <w:pPr>
        <w:numPr>
          <w:ilvl w:val="0"/>
          <w:numId w:val="1"/>
        </w:numPr>
      </w:pPr>
      <w:r>
        <w:t xml:space="preserve">изменять функционал Сайта без уведомления Пользователей;</w:t>
      </w:r>
      <w:r/>
    </w:p>
    <w:p>
      <w:pPr>
        <w:numPr>
          <w:ilvl w:val="0"/>
          <w:numId w:val="1"/>
        </w:numPr>
      </w:pPr>
      <w:r>
        <w:t xml:space="preserve">удалять </w:t>
      </w:r>
      <w:r>
        <w:t xml:space="preserve">материалы</w:t>
      </w:r>
      <w:r>
        <w:t xml:space="preserve">, нарушающи</w:t>
      </w:r>
      <w:r>
        <w:t xml:space="preserve">е</w:t>
      </w:r>
      <w:r>
        <w:t xml:space="preserve"> законодательство РФ или условия Соглашения.</w:t>
      </w:r>
      <w:r/>
    </w:p>
    <w:p>
      <w:pPr>
        <w:rPr>
          <w:b/>
          <w:bCs/>
        </w:rPr>
      </w:pPr>
      <w:r>
        <w:rPr>
          <w:b/>
          <w:bCs/>
        </w:rPr>
        <w:t xml:space="preserve">4. Права на материалы  </w:t>
      </w:r>
      <w:r>
        <w:rPr>
          <w:b/>
          <w:bCs/>
        </w:rPr>
      </w:r>
    </w:p>
    <w:p>
      <w:pPr>
        <w:jc w:val="both"/>
      </w:pPr>
      <w:r>
        <w:t xml:space="preserve">4.1. Все материалы, размещенные на Сайте, являются собственностью их </w:t>
      </w:r>
      <w:r>
        <w:t xml:space="preserve">правообладателей</w:t>
      </w:r>
      <w:r>
        <w:t xml:space="preserve"> или предоставлены по лицензии. </w:t>
      </w:r>
      <w:r/>
    </w:p>
    <w:p>
      <w:pPr>
        <w:jc w:val="both"/>
      </w:pPr>
      <w:r>
        <w:t xml:space="preserve">4.2. Размещая </w:t>
      </w:r>
      <w:r>
        <w:t xml:space="preserve">материалы</w:t>
      </w:r>
      <w:r>
        <w:t xml:space="preserve"> на Сайте, Пользователь предоставляет Администра</w:t>
      </w:r>
      <w:r>
        <w:t xml:space="preserve">тору</w:t>
      </w:r>
      <w:r>
        <w:t xml:space="preserve"> </w:t>
      </w:r>
      <w:r>
        <w:t xml:space="preserve">Сайта </w:t>
      </w:r>
      <w:r>
        <w:t xml:space="preserve">неисключительную лицензию на </w:t>
      </w:r>
      <w:r>
        <w:t xml:space="preserve">их</w:t>
      </w:r>
      <w:r>
        <w:t xml:space="preserve"> использование для целей функционирования Сайта. </w:t>
      </w:r>
      <w:r/>
    </w:p>
    <w:p>
      <w:pPr>
        <w:jc w:val="both"/>
      </w:pPr>
      <w:r>
        <w:t xml:space="preserve">4.3. Пользователь несет ответственность за законность</w:t>
      </w:r>
      <w:r>
        <w:t xml:space="preserve"> и соблюдение прав третьих лиц при размещении на Сайте материалов</w:t>
      </w:r>
      <w:r>
        <w:t xml:space="preserve">.</w:t>
      </w:r>
      <w:r/>
    </w:p>
    <w:p>
      <w:pPr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 При цитировании материалов Сайта, включая охраняемые авторские произведения, ссылка на Сайт обязательна (п</w:t>
      </w:r>
      <w:r>
        <w:t xml:space="preserve">ункт</w:t>
      </w:r>
      <w:r>
        <w:t xml:space="preserve"> 1 ст</w:t>
      </w:r>
      <w:r>
        <w:t xml:space="preserve">атьи</w:t>
      </w:r>
      <w:r>
        <w:t xml:space="preserve"> 1274 </w:t>
      </w:r>
      <w:r>
        <w:t xml:space="preserve">Гражданского кодекса Российской Федерации</w:t>
      </w:r>
      <w:r>
        <w:t xml:space="preserve">).</w:t>
      </w:r>
      <w:r/>
    </w:p>
    <w:p>
      <w:pPr>
        <w:jc w:val="both"/>
        <w:rPr>
          <w:b/>
          <w:bCs/>
        </w:rPr>
      </w:pPr>
      <w:r>
        <w:rPr>
          <w:b/>
          <w:bCs/>
        </w:rPr>
        <w:t xml:space="preserve">5. Ограничение ответственности </w:t>
      </w:r>
      <w:r>
        <w:rPr>
          <w:b/>
          <w:bCs/>
        </w:rPr>
      </w:r>
    </w:p>
    <w:p>
      <w:pPr>
        <w:jc w:val="both"/>
      </w:pPr>
      <w:r>
        <w:t xml:space="preserve">5.1. Администра</w:t>
      </w:r>
      <w:r>
        <w:t xml:space="preserve">тор Сайта</w:t>
      </w:r>
      <w:r>
        <w:t xml:space="preserve"> не несет ответственности за содержание и достоверность информации, размещенной Пользователями. </w:t>
      </w:r>
      <w:r/>
    </w:p>
    <w:p>
      <w:pPr>
        <w:jc w:val="both"/>
      </w:pPr>
      <w:r>
        <w:t xml:space="preserve">5.2. Администра</w:t>
      </w:r>
      <w:r>
        <w:t xml:space="preserve">тор</w:t>
      </w:r>
      <w:r>
        <w:t xml:space="preserve"> не гарантирует бесперебойную работу Сайта и не несет ответственности за возможные сбои.</w:t>
      </w:r>
      <w:r/>
    </w:p>
    <w:p>
      <w:r>
        <w:t xml:space="preserve">5.3. Администратор </w:t>
      </w:r>
      <w:r>
        <w:t xml:space="preserve">Сайта не несет ответственности за посещение и использование </w:t>
      </w:r>
      <w:r>
        <w:t xml:space="preserve">Пользователем</w:t>
      </w:r>
      <w:r>
        <w:t xml:space="preserve"> внешних ресурсов, ссылки на которые могут содержаться на Сайте.</w:t>
      </w:r>
      <w:r/>
    </w:p>
    <w:p>
      <w:pPr>
        <w:jc w:val="both"/>
      </w:pPr>
      <w:r>
        <w:t xml:space="preserve">5.4. </w:t>
      </w:r>
      <w:r>
        <w:t xml:space="preserve">Пользователь </w:t>
      </w:r>
      <w:r>
        <w:t xml:space="preserve">уведомлен и </w:t>
      </w:r>
      <w:r>
        <w:t xml:space="preserve">согласен с тем, что </w:t>
      </w:r>
      <w:r>
        <w:t xml:space="preserve">Администратор</w:t>
      </w:r>
      <w:r>
        <w:t xml:space="preserve"> Сайта не несет ответственности и не имеет обязательств перед Пользователем в связи с любыми возможными или возникшими потерями или убытками, связанными с проблемами при размещении материалов и/или приобретении любого из </w:t>
      </w:r>
      <w:r>
        <w:t xml:space="preserve">п</w:t>
      </w:r>
      <w:r>
        <w:t xml:space="preserve">роизведений</w:t>
      </w:r>
      <w:r>
        <w:t xml:space="preserve"> (материалов)</w:t>
      </w:r>
      <w:r>
        <w:t xml:space="preserve"> доступными </w:t>
      </w:r>
      <w:r>
        <w:t xml:space="preserve">на Сайте </w:t>
      </w:r>
      <w:r>
        <w:t xml:space="preserve">или полученными через внешние сайты или ресурсы либо иные контакты Пользователя, в которые он вступил, используя размещенную на Сайте информацию или ссылки на внешние ресурсы.</w:t>
      </w:r>
      <w:r/>
    </w:p>
    <w:p>
      <w:pPr>
        <w:jc w:val="both"/>
        <w:rPr>
          <w:b/>
          <w:bCs/>
        </w:rPr>
      </w:pPr>
      <w:r>
        <w:rPr>
          <w:b/>
          <w:bCs/>
        </w:rPr>
        <w:t xml:space="preserve">6. Разрешение споров </w:t>
      </w:r>
      <w:r>
        <w:rPr>
          <w:b/>
          <w:bCs/>
        </w:rPr>
      </w:r>
    </w:p>
    <w:p>
      <w:pPr>
        <w:jc w:val="both"/>
      </w:pPr>
      <w:r>
        <w:t xml:space="preserve">6.1. В случае возникновения споров между Пользователем и Администрацией они подлежат разрешению путем переговоров. </w:t>
      </w:r>
      <w:r/>
    </w:p>
    <w:p>
      <w:pPr>
        <w:jc w:val="both"/>
      </w:pPr>
      <w:r>
        <w:t xml:space="preserve">6.2. В случае невозможности урегулирования спора мирным путем он подлежит рассмотрению в судебном порядке по месту </w:t>
      </w:r>
      <w:r>
        <w:t xml:space="preserve">нахождения</w:t>
      </w:r>
      <w:r>
        <w:t xml:space="preserve"> Администра</w:t>
      </w:r>
      <w:r>
        <w:t xml:space="preserve">тора</w:t>
      </w:r>
      <w:r>
        <w:t xml:space="preserve">.</w:t>
      </w:r>
      <w:r/>
    </w:p>
    <w:p>
      <w:pPr>
        <w:jc w:val="both"/>
        <w:rPr>
          <w:b/>
          <w:bCs/>
        </w:rPr>
      </w:pPr>
      <w:r>
        <w:rPr>
          <w:b/>
          <w:bCs/>
        </w:rPr>
        <w:t xml:space="preserve">7. Заключительные положения </w:t>
      </w:r>
      <w:r>
        <w:rPr>
          <w:b/>
          <w:bCs/>
        </w:rPr>
      </w:r>
    </w:p>
    <w:p>
      <w:pPr>
        <w:jc w:val="both"/>
      </w:pPr>
      <w:r>
        <w:t xml:space="preserve">7.1. Настоящее Соглашение</w:t>
      </w:r>
      <w:r>
        <w:t xml:space="preserve">, и</w:t>
      </w:r>
      <w:r>
        <w:t xml:space="preserve">спользование материалов и сервисов Сайта</w:t>
      </w:r>
      <w:r>
        <w:t xml:space="preserve"> регулируется законодательством Российской Федерации. </w:t>
      </w:r>
      <w:r/>
    </w:p>
    <w:p>
      <w:pPr>
        <w:jc w:val="both"/>
      </w:pPr>
      <w:r>
        <w:t xml:space="preserve">7.2. Признание недействительности одного из положений Соглашения не влечет за собой недействительность остальных положений. </w:t>
      </w:r>
      <w:r/>
    </w:p>
    <w:p>
      <w:pPr>
        <w:jc w:val="both"/>
      </w:pPr>
      <w:r>
        <w:t xml:space="preserve">7.3. Все вопросы, не урегулированные в Соглашении, подлежат регулированию в соответствии с действующим законодательством РФ.</w:t>
      </w:r>
      <w:r/>
    </w:p>
    <w:p>
      <w:r>
        <w:rPr>
          <w:b/>
          <w:bCs/>
        </w:rPr>
        <w:t xml:space="preserve">Продолжая пользоваться Сайтом </w:t>
      </w:r>
      <w:r>
        <w:rPr>
          <w:b/>
          <w:bCs/>
        </w:rPr>
        <w:t xml:space="preserve">Пользователь подтверждает, что ознакомлен со всеми пунктами настоящего Соглашения и безусловно принимает их.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0f4761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0f4761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2">
    <w:name w:val="Hyperlink"/>
    <w:basedOn w:val="629"/>
    <w:uiPriority w:val="99"/>
    <w:unhideWhenUsed/>
    <w:rPr>
      <w:color w:val="467886" w:themeColor="hyperlink"/>
      <w:u w:val="single"/>
    </w:rPr>
  </w:style>
  <w:style w:type="character" w:styleId="653">
    <w:name w:val="Unresolved Mention"/>
    <w:basedOn w:val="62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Sukhova</dc:creator>
  <cp:keywords/>
  <dc:description/>
  <cp:lastModifiedBy>4oza Mujik</cp:lastModifiedBy>
  <cp:revision>3</cp:revision>
  <dcterms:created xsi:type="dcterms:W3CDTF">2025-04-03T16:15:00Z</dcterms:created>
  <dcterms:modified xsi:type="dcterms:W3CDTF">2025-04-03T16:39:16Z</dcterms:modified>
</cp:coreProperties>
</file>